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888" w14:textId="25BE92DD" w:rsidR="00073DE8" w:rsidRDefault="00073DE8" w:rsidP="00073DE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E0B3C65" wp14:editId="47729B21">
            <wp:extent cx="6762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D17C5-BD82-4A5B-B78F-D92974D5164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60BC" w14:textId="77777777" w:rsidR="00073DE8" w:rsidRDefault="00073DE8" w:rsidP="00073DE8">
      <w:pPr>
        <w:rPr>
          <w:rFonts w:eastAsia="Times New Roman"/>
        </w:rPr>
      </w:pPr>
    </w:p>
    <w:p w14:paraId="006AF7CE" w14:textId="6DBDF242" w:rsidR="00073DE8" w:rsidRDefault="00073DE8" w:rsidP="00073DE8">
      <w:pPr>
        <w:rPr>
          <w:rFonts w:eastAsia="Times New Roman"/>
        </w:rPr>
      </w:pPr>
      <w:r>
        <w:rPr>
          <w:rFonts w:eastAsia="Times New Roman"/>
        </w:rPr>
        <w:t>By:</w:t>
      </w:r>
      <w:r>
        <w:rPr>
          <w:rFonts w:eastAsia="Times New Roman"/>
        </w:rPr>
        <w:t xml:space="preserve"> Brian Summerfelt</w:t>
      </w:r>
    </w:p>
    <w:p w14:paraId="22B13C88" w14:textId="77777777" w:rsidR="00073DE8" w:rsidRDefault="00073DE8" w:rsidP="00073DE8">
      <w:pPr>
        <w:rPr>
          <w:rFonts w:eastAsia="Times New Roman"/>
        </w:rPr>
      </w:pPr>
      <w:r>
        <w:rPr>
          <w:rFonts w:eastAsia="Times New Roman"/>
        </w:rPr>
        <w:t>President &amp; CEO</w:t>
      </w:r>
    </w:p>
    <w:p w14:paraId="046BE4B5" w14:textId="77777777" w:rsidR="00073DE8" w:rsidRDefault="00073DE8" w:rsidP="00073DE8">
      <w:pPr>
        <w:rPr>
          <w:rFonts w:eastAsia="Times New Roman"/>
        </w:rPr>
      </w:pPr>
      <w:r>
        <w:rPr>
          <w:rFonts w:eastAsia="Times New Roman"/>
        </w:rPr>
        <w:t>Affinity Credit Solutions</w:t>
      </w:r>
    </w:p>
    <w:p w14:paraId="36805E5D" w14:textId="77777777" w:rsidR="00073DE8" w:rsidRDefault="00073DE8">
      <w:pPr>
        <w:rPr>
          <w:b/>
          <w:bCs/>
          <w:color w:val="000000" w:themeColor="text1"/>
          <w:sz w:val="36"/>
          <w:szCs w:val="36"/>
        </w:rPr>
      </w:pPr>
    </w:p>
    <w:p w14:paraId="4D92D8D4" w14:textId="05375339" w:rsidR="00C53901" w:rsidRPr="001271CC" w:rsidRDefault="002E3F83">
      <w:pPr>
        <w:rPr>
          <w:b/>
          <w:bCs/>
          <w:color w:val="000000" w:themeColor="text1"/>
          <w:sz w:val="36"/>
          <w:szCs w:val="36"/>
        </w:rPr>
      </w:pPr>
      <w:r w:rsidRPr="001271CC">
        <w:rPr>
          <w:b/>
          <w:bCs/>
          <w:color w:val="000000" w:themeColor="text1"/>
          <w:sz w:val="36"/>
          <w:szCs w:val="36"/>
        </w:rPr>
        <w:t>What to Do When a Tenant Refuses to Pay</w:t>
      </w:r>
    </w:p>
    <w:p w14:paraId="45263066" w14:textId="1828AF59" w:rsidR="002E3F83" w:rsidRPr="001271CC" w:rsidRDefault="002E3F83">
      <w:pPr>
        <w:rPr>
          <w:color w:val="000000" w:themeColor="text1"/>
        </w:rPr>
      </w:pPr>
      <w:r w:rsidRPr="001271CC">
        <w:rPr>
          <w:color w:val="000000" w:themeColor="text1"/>
        </w:rPr>
        <w:t xml:space="preserve">During the Covid-19 pandemic, the tenancy landscape has become </w:t>
      </w:r>
      <w:r w:rsidR="006F0E36" w:rsidRPr="001271CC">
        <w:rPr>
          <w:color w:val="000000" w:themeColor="text1"/>
        </w:rPr>
        <w:t xml:space="preserve">more </w:t>
      </w:r>
      <w:r w:rsidRPr="001271CC">
        <w:rPr>
          <w:color w:val="000000" w:themeColor="text1"/>
        </w:rPr>
        <w:t xml:space="preserve">confusing </w:t>
      </w:r>
      <w:r w:rsidR="006F0E36" w:rsidRPr="001271CC">
        <w:rPr>
          <w:color w:val="000000" w:themeColor="text1"/>
        </w:rPr>
        <w:t xml:space="preserve">than ever </w:t>
      </w:r>
      <w:r w:rsidRPr="001271CC">
        <w:rPr>
          <w:color w:val="000000" w:themeColor="text1"/>
        </w:rPr>
        <w:t xml:space="preserve">for landlords and tenants alike. Many Albertans have faced income interruptions and job losses, creating genuine hardships in paying for </w:t>
      </w:r>
      <w:r w:rsidR="006F0E36" w:rsidRPr="001271CC">
        <w:rPr>
          <w:color w:val="000000" w:themeColor="text1"/>
        </w:rPr>
        <w:t xml:space="preserve">all </w:t>
      </w:r>
      <w:r w:rsidRPr="001271CC">
        <w:rPr>
          <w:color w:val="000000" w:themeColor="text1"/>
        </w:rPr>
        <w:t>essentials — including rent.</w:t>
      </w:r>
    </w:p>
    <w:p w14:paraId="63D6419E" w14:textId="77777777" w:rsidR="007513A9" w:rsidRPr="001271CC" w:rsidRDefault="007513A9">
      <w:pPr>
        <w:rPr>
          <w:color w:val="000000" w:themeColor="text1"/>
        </w:rPr>
      </w:pPr>
    </w:p>
    <w:p w14:paraId="10C0BBF0" w14:textId="5C9ED7B0" w:rsidR="002E3F83" w:rsidRPr="001271CC" w:rsidRDefault="002E3F83">
      <w:pPr>
        <w:rPr>
          <w:color w:val="000000" w:themeColor="text1"/>
        </w:rPr>
      </w:pPr>
      <w:r w:rsidRPr="001271CC">
        <w:rPr>
          <w:color w:val="000000" w:themeColor="text1"/>
        </w:rPr>
        <w:t xml:space="preserve">The resulting </w:t>
      </w:r>
      <w:r w:rsidR="006F0E36" w:rsidRPr="001271CC">
        <w:rPr>
          <w:color w:val="000000" w:themeColor="text1"/>
        </w:rPr>
        <w:t xml:space="preserve">financial </w:t>
      </w:r>
      <w:r w:rsidRPr="001271CC">
        <w:rPr>
          <w:color w:val="000000" w:themeColor="text1"/>
        </w:rPr>
        <w:t>crisis often position</w:t>
      </w:r>
      <w:r w:rsidR="006F0E36" w:rsidRPr="001271CC">
        <w:rPr>
          <w:color w:val="000000" w:themeColor="text1"/>
        </w:rPr>
        <w:t>s</w:t>
      </w:r>
      <w:r w:rsidRPr="001271CC">
        <w:rPr>
          <w:color w:val="000000" w:themeColor="text1"/>
        </w:rPr>
        <w:t xml:space="preserve"> landlords as the villain, demanding payment during terrible times. Yet property owners are also suffering, </w:t>
      </w:r>
      <w:r w:rsidR="006F0E36" w:rsidRPr="001271CC">
        <w:rPr>
          <w:color w:val="000000" w:themeColor="text1"/>
        </w:rPr>
        <w:t>facing</w:t>
      </w:r>
      <w:r w:rsidRPr="001271CC">
        <w:rPr>
          <w:color w:val="000000" w:themeColor="text1"/>
        </w:rPr>
        <w:t xml:space="preserve"> obligations to banks, utility providers</w:t>
      </w:r>
      <w:r w:rsidR="006F0E36" w:rsidRPr="001271CC">
        <w:rPr>
          <w:color w:val="000000" w:themeColor="text1"/>
        </w:rPr>
        <w:t>, property managers, maintenance companies</w:t>
      </w:r>
      <w:r w:rsidRPr="001271CC">
        <w:rPr>
          <w:color w:val="000000" w:themeColor="text1"/>
        </w:rPr>
        <w:t xml:space="preserve"> and tax collectors. </w:t>
      </w:r>
    </w:p>
    <w:p w14:paraId="22F176D7" w14:textId="77777777" w:rsidR="007513A9" w:rsidRPr="001271CC" w:rsidRDefault="007513A9">
      <w:pPr>
        <w:rPr>
          <w:color w:val="000000" w:themeColor="text1"/>
        </w:rPr>
      </w:pPr>
    </w:p>
    <w:p w14:paraId="6E3D6F1D" w14:textId="154CDAC2" w:rsidR="002E3F83" w:rsidRPr="001271CC" w:rsidRDefault="002E3F83">
      <w:pPr>
        <w:rPr>
          <w:color w:val="000000" w:themeColor="text1"/>
        </w:rPr>
      </w:pPr>
      <w:r w:rsidRPr="001271CC">
        <w:rPr>
          <w:color w:val="000000" w:themeColor="text1"/>
        </w:rPr>
        <w:t xml:space="preserve">When a tenant refuses to pay or disputes costs for damages in Alberta, there is a </w:t>
      </w:r>
      <w:r w:rsidR="006F0E36" w:rsidRPr="001271CC">
        <w:rPr>
          <w:color w:val="000000" w:themeColor="text1"/>
        </w:rPr>
        <w:t xml:space="preserve">rigid </w:t>
      </w:r>
      <w:r w:rsidRPr="001271CC">
        <w:rPr>
          <w:color w:val="000000" w:themeColor="text1"/>
        </w:rPr>
        <w:t>process to follow. It begins at the Residential Tenancy Dispute Resolution Service (RTDRS). The RTDRS is faster, less compl</w:t>
      </w:r>
      <w:r w:rsidR="00290FED" w:rsidRPr="001271CC">
        <w:rPr>
          <w:color w:val="000000" w:themeColor="text1"/>
        </w:rPr>
        <w:t>icated and less expensive than going through the provincial court system.</w:t>
      </w:r>
    </w:p>
    <w:p w14:paraId="2506793F" w14:textId="77777777" w:rsidR="00F56CC9" w:rsidRPr="001271CC" w:rsidRDefault="00F56CC9">
      <w:pPr>
        <w:rPr>
          <w:color w:val="000000" w:themeColor="text1"/>
        </w:rPr>
      </w:pPr>
    </w:p>
    <w:p w14:paraId="5B37FB6F" w14:textId="4F83EE81" w:rsidR="002E3F83" w:rsidRPr="001271CC" w:rsidRDefault="002E3F83">
      <w:pPr>
        <w:rPr>
          <w:b/>
          <w:bCs/>
          <w:color w:val="000000" w:themeColor="text1"/>
        </w:rPr>
      </w:pPr>
      <w:r w:rsidRPr="001271CC">
        <w:rPr>
          <w:b/>
          <w:bCs/>
          <w:color w:val="000000" w:themeColor="text1"/>
        </w:rPr>
        <w:t>How do I make a claim at the RTDRS?</w:t>
      </w:r>
    </w:p>
    <w:p w14:paraId="13619B0A" w14:textId="7D1725B3" w:rsidR="002E3F83" w:rsidRPr="001271CC" w:rsidRDefault="002E3F83">
      <w:pPr>
        <w:rPr>
          <w:color w:val="000000" w:themeColor="text1"/>
        </w:rPr>
      </w:pPr>
      <w:r w:rsidRPr="001271CC">
        <w:rPr>
          <w:color w:val="000000" w:themeColor="text1"/>
        </w:rPr>
        <w:t xml:space="preserve">While Covid-19 closure is in effect, the RTDRS offices are closed to the public, and all hearings are being conducted by phone. </w:t>
      </w:r>
      <w:r w:rsidR="00290FED" w:rsidRPr="001271CC">
        <w:rPr>
          <w:color w:val="000000" w:themeColor="text1"/>
        </w:rPr>
        <w:t xml:space="preserve">You can make an application online using the RTDRS </w:t>
      </w:r>
      <w:proofErr w:type="spellStart"/>
      <w:r w:rsidR="00290FED" w:rsidRPr="001271CC">
        <w:rPr>
          <w:color w:val="000000" w:themeColor="text1"/>
        </w:rPr>
        <w:t>eFiling</w:t>
      </w:r>
      <w:proofErr w:type="spellEnd"/>
      <w:r w:rsidR="00290FED" w:rsidRPr="001271CC">
        <w:rPr>
          <w:color w:val="000000" w:themeColor="text1"/>
        </w:rPr>
        <w:t xml:space="preserve"> system available by searching RTDRS and following the links. </w:t>
      </w:r>
      <w:r w:rsidR="00F56CC9" w:rsidRPr="001271CC">
        <w:rPr>
          <w:color w:val="000000" w:themeColor="text1"/>
        </w:rPr>
        <w:t>The system enables you to submit applications, track one or more cases, and upload supporting documentation.</w:t>
      </w:r>
    </w:p>
    <w:p w14:paraId="7C0E4EB7" w14:textId="77777777" w:rsidR="007513A9" w:rsidRPr="001271CC" w:rsidRDefault="007513A9">
      <w:pPr>
        <w:rPr>
          <w:color w:val="000000" w:themeColor="text1"/>
        </w:rPr>
      </w:pPr>
    </w:p>
    <w:p w14:paraId="4D1E8468" w14:textId="2ED69487" w:rsidR="00290FED" w:rsidRPr="001271CC" w:rsidRDefault="00290FED">
      <w:pPr>
        <w:rPr>
          <w:color w:val="000000" w:themeColor="text1"/>
        </w:rPr>
      </w:pPr>
      <w:r w:rsidRPr="001271CC">
        <w:rPr>
          <w:color w:val="000000" w:themeColor="text1"/>
        </w:rPr>
        <w:t xml:space="preserve">The RTDRS accepts applications of up to $50,000, as long as they are made within two years of the potential claim being discovered. </w:t>
      </w:r>
      <w:r w:rsidR="00F56CC9" w:rsidRPr="001271CC">
        <w:rPr>
          <w:color w:val="000000" w:themeColor="text1"/>
        </w:rPr>
        <w:t xml:space="preserve">In your application you will be expected to provide an accounting of costs and damages, with </w:t>
      </w:r>
      <w:r w:rsidR="00C41EDD" w:rsidRPr="001271CC">
        <w:rPr>
          <w:color w:val="000000" w:themeColor="text1"/>
        </w:rPr>
        <w:t>evidence</w:t>
      </w:r>
      <w:r w:rsidR="00F56CC9" w:rsidRPr="001271CC">
        <w:rPr>
          <w:color w:val="000000" w:themeColor="text1"/>
        </w:rPr>
        <w:t xml:space="preserve"> (such as photos)</w:t>
      </w:r>
      <w:r w:rsidR="00C41EDD" w:rsidRPr="001271CC">
        <w:rPr>
          <w:color w:val="000000" w:themeColor="text1"/>
        </w:rPr>
        <w:t>,</w:t>
      </w:r>
      <w:r w:rsidR="00F56CC9" w:rsidRPr="001271CC">
        <w:rPr>
          <w:color w:val="000000" w:themeColor="text1"/>
        </w:rPr>
        <w:t xml:space="preserve"> </w:t>
      </w:r>
      <w:r w:rsidR="00C41EDD" w:rsidRPr="001271CC">
        <w:rPr>
          <w:color w:val="000000" w:themeColor="text1"/>
        </w:rPr>
        <w:t>as well as</w:t>
      </w:r>
      <w:r w:rsidR="00F56CC9" w:rsidRPr="001271CC">
        <w:rPr>
          <w:color w:val="000000" w:themeColor="text1"/>
        </w:rPr>
        <w:t xml:space="preserve"> cleaning or rep</w:t>
      </w:r>
      <w:r w:rsidR="00C41EDD" w:rsidRPr="001271CC">
        <w:rPr>
          <w:color w:val="000000" w:themeColor="text1"/>
        </w:rPr>
        <w:t>air bills</w:t>
      </w:r>
      <w:r w:rsidR="00F56CC9" w:rsidRPr="001271CC">
        <w:rPr>
          <w:color w:val="000000" w:themeColor="text1"/>
        </w:rPr>
        <w:t xml:space="preserve"> to support your claims.</w:t>
      </w:r>
    </w:p>
    <w:p w14:paraId="790CDA14" w14:textId="77777777" w:rsidR="007513A9" w:rsidRPr="001271CC" w:rsidRDefault="007513A9">
      <w:pPr>
        <w:rPr>
          <w:color w:val="000000" w:themeColor="text1"/>
        </w:rPr>
      </w:pPr>
    </w:p>
    <w:p w14:paraId="45FF7137" w14:textId="77777777" w:rsidR="006F0E36" w:rsidRPr="001271CC" w:rsidRDefault="00625DF5">
      <w:pPr>
        <w:rPr>
          <w:color w:val="000000" w:themeColor="text1"/>
        </w:rPr>
      </w:pPr>
      <w:r w:rsidRPr="001271CC">
        <w:rPr>
          <w:color w:val="000000" w:themeColor="text1"/>
        </w:rPr>
        <w:t>At the hearing, the matter is normally dealt with conclusively</w:t>
      </w:r>
      <w:r w:rsidR="00F56CC9" w:rsidRPr="001271CC">
        <w:rPr>
          <w:color w:val="000000" w:themeColor="text1"/>
        </w:rPr>
        <w:t xml:space="preserve"> with a written decision, usually an order</w:t>
      </w:r>
      <w:r w:rsidRPr="001271CC">
        <w:rPr>
          <w:color w:val="000000" w:themeColor="text1"/>
        </w:rPr>
        <w:t xml:space="preserve"> </w:t>
      </w:r>
      <w:r w:rsidR="00F56CC9" w:rsidRPr="001271CC">
        <w:rPr>
          <w:color w:val="000000" w:themeColor="text1"/>
        </w:rPr>
        <w:t xml:space="preserve">to </w:t>
      </w:r>
      <w:r w:rsidRPr="001271CC">
        <w:rPr>
          <w:color w:val="000000" w:themeColor="text1"/>
        </w:rPr>
        <w:t>pay</w:t>
      </w:r>
      <w:r w:rsidR="00F56CC9" w:rsidRPr="001271CC">
        <w:rPr>
          <w:color w:val="000000" w:themeColor="text1"/>
        </w:rPr>
        <w:t xml:space="preserve">, </w:t>
      </w:r>
      <w:r w:rsidR="006F0E36" w:rsidRPr="001271CC">
        <w:rPr>
          <w:color w:val="000000" w:themeColor="text1"/>
        </w:rPr>
        <w:t>which may include</w:t>
      </w:r>
      <w:r w:rsidR="00F56CC9" w:rsidRPr="001271CC">
        <w:rPr>
          <w:color w:val="000000" w:themeColor="text1"/>
        </w:rPr>
        <w:t xml:space="preserve"> a payment schedule. The order may </w:t>
      </w:r>
      <w:r w:rsidR="006F0E36" w:rsidRPr="001271CC">
        <w:rPr>
          <w:color w:val="000000" w:themeColor="text1"/>
        </w:rPr>
        <w:t xml:space="preserve">also </w:t>
      </w:r>
      <w:r w:rsidR="00F56CC9" w:rsidRPr="001271CC">
        <w:rPr>
          <w:color w:val="000000" w:themeColor="text1"/>
        </w:rPr>
        <w:t>require the tenant to pay the RTDRS filing fee of $75.00. In some cases, a</w:t>
      </w:r>
      <w:r w:rsidRPr="001271CC">
        <w:rPr>
          <w:color w:val="000000" w:themeColor="text1"/>
        </w:rPr>
        <w:t xml:space="preserve"> subsequent hearing is scheduled for a later date. </w:t>
      </w:r>
    </w:p>
    <w:p w14:paraId="6D258A81" w14:textId="77777777" w:rsidR="006F0E36" w:rsidRPr="001271CC" w:rsidRDefault="006F0E36">
      <w:pPr>
        <w:rPr>
          <w:color w:val="000000" w:themeColor="text1"/>
        </w:rPr>
      </w:pPr>
    </w:p>
    <w:p w14:paraId="393FDA08" w14:textId="77078A7E" w:rsidR="00625DF5" w:rsidRPr="001271CC" w:rsidRDefault="00C41EDD">
      <w:pPr>
        <w:rPr>
          <w:color w:val="000000" w:themeColor="text1"/>
        </w:rPr>
      </w:pPr>
      <w:r w:rsidRPr="001271CC">
        <w:rPr>
          <w:color w:val="000000" w:themeColor="text1"/>
        </w:rPr>
        <w:t xml:space="preserve">It is important to remember that the Dispute Officer may </w:t>
      </w:r>
      <w:r w:rsidR="006F0E36" w:rsidRPr="001271CC">
        <w:rPr>
          <w:color w:val="000000" w:themeColor="text1"/>
        </w:rPr>
        <w:t xml:space="preserve">decide to </w:t>
      </w:r>
      <w:r w:rsidRPr="001271CC">
        <w:rPr>
          <w:color w:val="000000" w:themeColor="text1"/>
        </w:rPr>
        <w:t xml:space="preserve">award </w:t>
      </w:r>
      <w:r w:rsidR="006F0E36" w:rsidRPr="001271CC">
        <w:rPr>
          <w:color w:val="000000" w:themeColor="text1"/>
        </w:rPr>
        <w:t>the</w:t>
      </w:r>
      <w:r w:rsidRPr="001271CC">
        <w:rPr>
          <w:color w:val="000000" w:themeColor="text1"/>
        </w:rPr>
        <w:t xml:space="preserve"> judgment in favour of the tenant, </w:t>
      </w:r>
      <w:r w:rsidR="007513A9" w:rsidRPr="001271CC">
        <w:rPr>
          <w:color w:val="000000" w:themeColor="text1"/>
        </w:rPr>
        <w:t>in which case</w:t>
      </w:r>
      <w:r w:rsidRPr="001271CC">
        <w:rPr>
          <w:color w:val="000000" w:themeColor="text1"/>
        </w:rPr>
        <w:t xml:space="preserve"> </w:t>
      </w:r>
      <w:r w:rsidR="007513A9" w:rsidRPr="001271CC">
        <w:rPr>
          <w:color w:val="000000" w:themeColor="text1"/>
        </w:rPr>
        <w:t>the</w:t>
      </w:r>
      <w:r w:rsidRPr="001271CC">
        <w:rPr>
          <w:color w:val="000000" w:themeColor="text1"/>
        </w:rPr>
        <w:t xml:space="preserve"> order to pay</w:t>
      </w:r>
      <w:r w:rsidR="007513A9" w:rsidRPr="001271CC">
        <w:rPr>
          <w:color w:val="000000" w:themeColor="text1"/>
        </w:rPr>
        <w:t xml:space="preserve"> is</w:t>
      </w:r>
      <w:r w:rsidRPr="001271CC">
        <w:rPr>
          <w:color w:val="000000" w:themeColor="text1"/>
        </w:rPr>
        <w:t xml:space="preserve"> issued to the landlord.</w:t>
      </w:r>
      <w:r w:rsidR="006F0E36" w:rsidRPr="001271CC">
        <w:rPr>
          <w:color w:val="000000" w:themeColor="text1"/>
        </w:rPr>
        <w:t xml:space="preserve"> Samples of prior judgments can be viewed at the RTDRS website.</w:t>
      </w:r>
    </w:p>
    <w:p w14:paraId="39FA428C" w14:textId="2B03AF29" w:rsidR="007513A9" w:rsidRDefault="007513A9">
      <w:pPr>
        <w:rPr>
          <w:color w:val="000000" w:themeColor="text1"/>
        </w:rPr>
      </w:pPr>
    </w:p>
    <w:p w14:paraId="47638200" w14:textId="77777777" w:rsidR="00073DE8" w:rsidRPr="001271CC" w:rsidRDefault="00073DE8">
      <w:pPr>
        <w:rPr>
          <w:color w:val="000000" w:themeColor="text1"/>
        </w:rPr>
      </w:pPr>
    </w:p>
    <w:p w14:paraId="7198F750" w14:textId="59BB34B9" w:rsidR="002E3F83" w:rsidRPr="001271CC" w:rsidRDefault="00F56CC9">
      <w:pPr>
        <w:rPr>
          <w:b/>
          <w:bCs/>
          <w:color w:val="000000" w:themeColor="text1"/>
        </w:rPr>
      </w:pPr>
      <w:r w:rsidRPr="001271CC">
        <w:rPr>
          <w:b/>
          <w:bCs/>
          <w:color w:val="000000" w:themeColor="text1"/>
        </w:rPr>
        <w:lastRenderedPageBreak/>
        <w:t>Do I have to serve the tenant?</w:t>
      </w:r>
    </w:p>
    <w:p w14:paraId="199150B8" w14:textId="77777777" w:rsidR="00695337" w:rsidRPr="001271CC" w:rsidRDefault="00F56CC9">
      <w:pPr>
        <w:rPr>
          <w:color w:val="000000" w:themeColor="text1"/>
        </w:rPr>
      </w:pPr>
      <w:r w:rsidRPr="001271CC">
        <w:rPr>
          <w:color w:val="000000" w:themeColor="text1"/>
        </w:rPr>
        <w:t>Yes, once your application</w:t>
      </w:r>
      <w:r w:rsidR="00695337" w:rsidRPr="001271CC">
        <w:rPr>
          <w:color w:val="000000" w:themeColor="text1"/>
        </w:rPr>
        <w:t xml:space="preserve"> </w:t>
      </w:r>
      <w:r w:rsidRPr="001271CC">
        <w:rPr>
          <w:color w:val="000000" w:themeColor="text1"/>
        </w:rPr>
        <w:t xml:space="preserve">is filed, you must deliver a copy to the </w:t>
      </w:r>
      <w:r w:rsidR="007513A9" w:rsidRPr="001271CC">
        <w:rPr>
          <w:color w:val="000000" w:themeColor="text1"/>
        </w:rPr>
        <w:t>tenant, known as “the respondent</w:t>
      </w:r>
      <w:r w:rsidRPr="001271CC">
        <w:rPr>
          <w:color w:val="000000" w:themeColor="text1"/>
        </w:rPr>
        <w:t>.</w:t>
      </w:r>
      <w:r w:rsidR="007513A9" w:rsidRPr="001271CC">
        <w:rPr>
          <w:color w:val="000000" w:themeColor="text1"/>
        </w:rPr>
        <w:t>”</w:t>
      </w:r>
      <w:r w:rsidR="00C41EDD" w:rsidRPr="001271CC">
        <w:rPr>
          <w:color w:val="000000" w:themeColor="text1"/>
        </w:rPr>
        <w:t xml:space="preserve"> </w:t>
      </w:r>
    </w:p>
    <w:p w14:paraId="7D4C44B5" w14:textId="77777777" w:rsidR="00695337" w:rsidRPr="001271CC" w:rsidRDefault="00695337">
      <w:pPr>
        <w:rPr>
          <w:color w:val="000000" w:themeColor="text1"/>
        </w:rPr>
      </w:pPr>
    </w:p>
    <w:p w14:paraId="2CA153D5" w14:textId="76D24FCC" w:rsidR="00F56CC9" w:rsidRPr="001271CC" w:rsidRDefault="00695337">
      <w:pPr>
        <w:rPr>
          <w:color w:val="000000" w:themeColor="text1"/>
        </w:rPr>
      </w:pPr>
      <w:r w:rsidRPr="001271CC">
        <w:rPr>
          <w:color w:val="000000" w:themeColor="text1"/>
        </w:rPr>
        <w:t xml:space="preserve">You must also serve the order to the tenant. </w:t>
      </w:r>
      <w:r w:rsidR="00C41EDD" w:rsidRPr="001271CC">
        <w:rPr>
          <w:color w:val="000000" w:themeColor="text1"/>
        </w:rPr>
        <w:t xml:space="preserve">If you fail to do so, the order is not valid and cannot be enforced. While it is </w:t>
      </w:r>
      <w:r w:rsidR="007513A9" w:rsidRPr="001271CC">
        <w:rPr>
          <w:color w:val="000000" w:themeColor="text1"/>
        </w:rPr>
        <w:t xml:space="preserve">always </w:t>
      </w:r>
      <w:r w:rsidR="00C41EDD" w:rsidRPr="001271CC">
        <w:rPr>
          <w:color w:val="000000" w:themeColor="text1"/>
        </w:rPr>
        <w:t>easiest to serve a tenant who is still in the property, the landlord has up to 10 years to serve an order before it expires.</w:t>
      </w:r>
    </w:p>
    <w:p w14:paraId="66643F20" w14:textId="77777777" w:rsidR="007513A9" w:rsidRPr="001271CC" w:rsidRDefault="007513A9">
      <w:pPr>
        <w:rPr>
          <w:color w:val="000000" w:themeColor="text1"/>
        </w:rPr>
      </w:pPr>
    </w:p>
    <w:p w14:paraId="0454719E" w14:textId="77777777" w:rsidR="00106927" w:rsidRPr="001271CC" w:rsidRDefault="00106927">
      <w:pPr>
        <w:rPr>
          <w:color w:val="000000" w:themeColor="text1"/>
        </w:rPr>
      </w:pPr>
    </w:p>
    <w:p w14:paraId="36977B36" w14:textId="77777777" w:rsidR="00106927" w:rsidRPr="001271CC" w:rsidRDefault="00106927">
      <w:pPr>
        <w:rPr>
          <w:color w:val="000000" w:themeColor="text1"/>
        </w:rPr>
      </w:pPr>
    </w:p>
    <w:p w14:paraId="40821930" w14:textId="29A4B786" w:rsidR="00C41EDD" w:rsidRPr="001271CC" w:rsidRDefault="00C41EDD">
      <w:pPr>
        <w:rPr>
          <w:b/>
          <w:bCs/>
          <w:color w:val="000000" w:themeColor="text1"/>
        </w:rPr>
      </w:pPr>
      <w:r w:rsidRPr="001271CC">
        <w:rPr>
          <w:b/>
          <w:bCs/>
          <w:color w:val="000000" w:themeColor="text1"/>
        </w:rPr>
        <w:t xml:space="preserve">Do I have to </w:t>
      </w:r>
      <w:r w:rsidR="00666123">
        <w:rPr>
          <w:b/>
          <w:bCs/>
          <w:color w:val="000000" w:themeColor="text1"/>
        </w:rPr>
        <w:t>report</w:t>
      </w:r>
      <w:r w:rsidRPr="001271CC">
        <w:rPr>
          <w:b/>
          <w:bCs/>
          <w:color w:val="000000" w:themeColor="text1"/>
        </w:rPr>
        <w:t xml:space="preserve"> the order </w:t>
      </w:r>
      <w:r w:rsidR="00666123">
        <w:rPr>
          <w:b/>
          <w:bCs/>
          <w:color w:val="000000" w:themeColor="text1"/>
        </w:rPr>
        <w:t>to</w:t>
      </w:r>
      <w:r w:rsidRPr="001271CC">
        <w:rPr>
          <w:b/>
          <w:bCs/>
          <w:color w:val="000000" w:themeColor="text1"/>
        </w:rPr>
        <w:t xml:space="preserve"> a credit bureau?</w:t>
      </w:r>
    </w:p>
    <w:p w14:paraId="372BB11A" w14:textId="6EFEBB05" w:rsidR="00C41EDD" w:rsidRPr="001271CC" w:rsidRDefault="00C41EDD">
      <w:pPr>
        <w:rPr>
          <w:color w:val="000000" w:themeColor="text1"/>
        </w:rPr>
      </w:pPr>
      <w:r w:rsidRPr="001271CC">
        <w:rPr>
          <w:color w:val="000000" w:themeColor="text1"/>
        </w:rPr>
        <w:t>A</w:t>
      </w:r>
      <w:r w:rsidR="007513A9" w:rsidRPr="001271CC">
        <w:rPr>
          <w:color w:val="000000" w:themeColor="text1"/>
        </w:rPr>
        <w:t xml:space="preserve"> private</w:t>
      </w:r>
      <w:r w:rsidRPr="001271CC">
        <w:rPr>
          <w:color w:val="000000" w:themeColor="text1"/>
        </w:rPr>
        <w:t xml:space="preserve"> individual is not able to </w:t>
      </w:r>
      <w:r w:rsidR="00666123">
        <w:rPr>
          <w:color w:val="000000" w:themeColor="text1"/>
        </w:rPr>
        <w:t>report</w:t>
      </w:r>
      <w:r w:rsidRPr="001271CC">
        <w:rPr>
          <w:color w:val="000000" w:themeColor="text1"/>
        </w:rPr>
        <w:t xml:space="preserve"> an order </w:t>
      </w:r>
      <w:r w:rsidR="00666123">
        <w:rPr>
          <w:color w:val="000000" w:themeColor="text1"/>
        </w:rPr>
        <w:t>to</w:t>
      </w:r>
      <w:r w:rsidRPr="001271CC">
        <w:rPr>
          <w:color w:val="000000" w:themeColor="text1"/>
        </w:rPr>
        <w:t xml:space="preserve"> Equifax or </w:t>
      </w:r>
      <w:proofErr w:type="spellStart"/>
      <w:r w:rsidRPr="001271CC">
        <w:rPr>
          <w:color w:val="000000" w:themeColor="text1"/>
        </w:rPr>
        <w:t>Transunion</w:t>
      </w:r>
      <w:proofErr w:type="spellEnd"/>
      <w:r w:rsidRPr="001271CC">
        <w:rPr>
          <w:color w:val="000000" w:themeColor="text1"/>
        </w:rPr>
        <w:t xml:space="preserve"> (the major credit reporting agencies in Canada). The court house </w:t>
      </w:r>
      <w:r w:rsidR="00232BEA" w:rsidRPr="001271CC">
        <w:rPr>
          <w:color w:val="000000" w:themeColor="text1"/>
        </w:rPr>
        <w:t>can</w:t>
      </w:r>
      <w:r w:rsidRPr="001271CC">
        <w:rPr>
          <w:color w:val="000000" w:themeColor="text1"/>
        </w:rPr>
        <w:t xml:space="preserve"> report orders to these credit bureaus but may not</w:t>
      </w:r>
      <w:r w:rsidR="00232BEA" w:rsidRPr="001271CC">
        <w:rPr>
          <w:color w:val="000000" w:themeColor="text1"/>
        </w:rPr>
        <w:t xml:space="preserve"> do so</w:t>
      </w:r>
      <w:r w:rsidRPr="001271CC">
        <w:rPr>
          <w:color w:val="000000" w:themeColor="text1"/>
        </w:rPr>
        <w:t>, and</w:t>
      </w:r>
      <w:r w:rsidR="007513A9" w:rsidRPr="001271CC">
        <w:rPr>
          <w:color w:val="000000" w:themeColor="text1"/>
        </w:rPr>
        <w:t xml:space="preserve"> </w:t>
      </w:r>
      <w:r w:rsidR="00232BEA" w:rsidRPr="001271CC">
        <w:rPr>
          <w:color w:val="000000" w:themeColor="text1"/>
        </w:rPr>
        <w:t>reports sometimes</w:t>
      </w:r>
      <w:r w:rsidR="007513A9" w:rsidRPr="001271CC">
        <w:rPr>
          <w:color w:val="000000" w:themeColor="text1"/>
        </w:rPr>
        <w:t xml:space="preserve"> fail to appear. </w:t>
      </w:r>
      <w:r w:rsidR="00232BEA" w:rsidRPr="001271CC">
        <w:rPr>
          <w:color w:val="000000" w:themeColor="text1"/>
        </w:rPr>
        <w:t>As a</w:t>
      </w:r>
      <w:r w:rsidR="007513A9" w:rsidRPr="001271CC">
        <w:rPr>
          <w:color w:val="000000" w:themeColor="text1"/>
        </w:rPr>
        <w:t xml:space="preserve"> credit bureau member</w:t>
      </w:r>
      <w:r w:rsidR="00232BEA" w:rsidRPr="001271CC">
        <w:rPr>
          <w:color w:val="000000" w:themeColor="text1"/>
        </w:rPr>
        <w:t xml:space="preserve">, </w:t>
      </w:r>
      <w:r w:rsidR="007513A9" w:rsidRPr="001271CC">
        <w:rPr>
          <w:color w:val="000000" w:themeColor="text1"/>
        </w:rPr>
        <w:t xml:space="preserve">Affinity Credit has the ability to report to both Equifax and </w:t>
      </w:r>
      <w:proofErr w:type="spellStart"/>
      <w:r w:rsidR="007513A9" w:rsidRPr="001271CC">
        <w:rPr>
          <w:color w:val="000000" w:themeColor="text1"/>
        </w:rPr>
        <w:t>Transunion</w:t>
      </w:r>
      <w:proofErr w:type="spellEnd"/>
      <w:r w:rsidR="007513A9" w:rsidRPr="001271CC">
        <w:rPr>
          <w:color w:val="000000" w:themeColor="text1"/>
        </w:rPr>
        <w:t>.</w:t>
      </w:r>
    </w:p>
    <w:p w14:paraId="608C0E0A" w14:textId="77777777" w:rsidR="007513A9" w:rsidRPr="001271CC" w:rsidRDefault="007513A9">
      <w:pPr>
        <w:rPr>
          <w:color w:val="000000" w:themeColor="text1"/>
        </w:rPr>
      </w:pPr>
    </w:p>
    <w:p w14:paraId="5FFE8BD8" w14:textId="08312604" w:rsidR="007513A9" w:rsidRPr="001271CC" w:rsidRDefault="007513A9">
      <w:pPr>
        <w:rPr>
          <w:b/>
          <w:bCs/>
          <w:color w:val="000000" w:themeColor="text1"/>
        </w:rPr>
      </w:pPr>
      <w:r w:rsidRPr="001271CC">
        <w:rPr>
          <w:b/>
          <w:bCs/>
          <w:color w:val="000000" w:themeColor="text1"/>
        </w:rPr>
        <w:t>Does an order ensure I will be paid?</w:t>
      </w:r>
    </w:p>
    <w:p w14:paraId="13A7DE61" w14:textId="77777777" w:rsidR="00695337" w:rsidRPr="001271CC" w:rsidRDefault="007513A9">
      <w:pPr>
        <w:rPr>
          <w:color w:val="000000" w:themeColor="text1"/>
        </w:rPr>
      </w:pPr>
      <w:r w:rsidRPr="001271CC">
        <w:rPr>
          <w:color w:val="000000" w:themeColor="text1"/>
        </w:rPr>
        <w:t xml:space="preserve">Sadly, even if you receive an order to pay in your favour, </w:t>
      </w:r>
      <w:r w:rsidR="00232BEA" w:rsidRPr="001271CC">
        <w:rPr>
          <w:color w:val="000000" w:themeColor="text1"/>
        </w:rPr>
        <w:t>the biggest</w:t>
      </w:r>
      <w:r w:rsidRPr="001271CC">
        <w:rPr>
          <w:color w:val="000000" w:themeColor="text1"/>
        </w:rPr>
        <w:t xml:space="preserve"> challenge </w:t>
      </w:r>
      <w:r w:rsidR="00232BEA" w:rsidRPr="001271CC">
        <w:rPr>
          <w:color w:val="000000" w:themeColor="text1"/>
        </w:rPr>
        <w:t xml:space="preserve">can be </w:t>
      </w:r>
      <w:r w:rsidRPr="001271CC">
        <w:rPr>
          <w:color w:val="000000" w:themeColor="text1"/>
        </w:rPr>
        <w:t xml:space="preserve">to collect on it. Enforcement </w:t>
      </w:r>
      <w:r w:rsidR="00232BEA" w:rsidRPr="001271CC">
        <w:rPr>
          <w:color w:val="000000" w:themeColor="text1"/>
        </w:rPr>
        <w:t>may</w:t>
      </w:r>
      <w:r w:rsidRPr="001271CC">
        <w:rPr>
          <w:color w:val="000000" w:themeColor="text1"/>
        </w:rPr>
        <w:t xml:space="preserve"> take years to complete, and </w:t>
      </w:r>
      <w:r w:rsidR="00232BEA" w:rsidRPr="001271CC">
        <w:rPr>
          <w:color w:val="000000" w:themeColor="text1"/>
        </w:rPr>
        <w:t>sometimes</w:t>
      </w:r>
      <w:r w:rsidRPr="001271CC">
        <w:rPr>
          <w:color w:val="000000" w:themeColor="text1"/>
        </w:rPr>
        <w:t xml:space="preserve"> nothing is paid at all. </w:t>
      </w:r>
    </w:p>
    <w:p w14:paraId="01405A48" w14:textId="77777777" w:rsidR="00695337" w:rsidRPr="001271CC" w:rsidRDefault="00695337">
      <w:pPr>
        <w:rPr>
          <w:color w:val="000000" w:themeColor="text1"/>
        </w:rPr>
      </w:pPr>
    </w:p>
    <w:p w14:paraId="4B760D99" w14:textId="19702DDE" w:rsidR="00695337" w:rsidRPr="001271CC" w:rsidRDefault="00695337">
      <w:pPr>
        <w:rPr>
          <w:b/>
          <w:bCs/>
          <w:color w:val="000000" w:themeColor="text1"/>
        </w:rPr>
      </w:pPr>
      <w:r w:rsidRPr="001271CC">
        <w:rPr>
          <w:b/>
          <w:bCs/>
          <w:color w:val="000000" w:themeColor="text1"/>
        </w:rPr>
        <w:t>What can I do to make tenancy collection easier and more likely?</w:t>
      </w:r>
    </w:p>
    <w:p w14:paraId="715269C4" w14:textId="3AA9B02C" w:rsidR="007513A9" w:rsidRPr="001271CC" w:rsidRDefault="00695337">
      <w:pPr>
        <w:rPr>
          <w:color w:val="000000" w:themeColor="text1"/>
        </w:rPr>
      </w:pPr>
      <w:r w:rsidRPr="001271CC">
        <w:rPr>
          <w:color w:val="000000" w:themeColor="text1"/>
        </w:rPr>
        <w:t>The best way to maximize your chances of success is to be proactive, which means laying the groundwork prior to turning over the keys.</w:t>
      </w:r>
      <w:r w:rsidR="00106927" w:rsidRPr="001271CC">
        <w:rPr>
          <w:color w:val="000000" w:themeColor="text1"/>
        </w:rPr>
        <w:t xml:space="preserve"> </w:t>
      </w:r>
      <w:r w:rsidRPr="001271CC">
        <w:rPr>
          <w:color w:val="000000" w:themeColor="text1"/>
        </w:rPr>
        <w:t xml:space="preserve">Require each tenant to complete </w:t>
      </w:r>
      <w:r w:rsidR="00106927" w:rsidRPr="001271CC">
        <w:rPr>
          <w:color w:val="000000" w:themeColor="text1"/>
        </w:rPr>
        <w:t xml:space="preserve">a </w:t>
      </w:r>
      <w:r w:rsidR="001271CC" w:rsidRPr="001271CC">
        <w:rPr>
          <w:color w:val="000000" w:themeColor="text1"/>
        </w:rPr>
        <w:t>standardized</w:t>
      </w:r>
      <w:r w:rsidR="00106927" w:rsidRPr="001271CC">
        <w:rPr>
          <w:color w:val="000000" w:themeColor="text1"/>
        </w:rPr>
        <w:t xml:space="preserve"> application</w:t>
      </w:r>
      <w:r w:rsidRPr="001271CC">
        <w:rPr>
          <w:color w:val="000000" w:themeColor="text1"/>
        </w:rPr>
        <w:t xml:space="preserve">, </w:t>
      </w:r>
      <w:r w:rsidR="001271CC" w:rsidRPr="001271CC">
        <w:rPr>
          <w:color w:val="000000" w:themeColor="text1"/>
        </w:rPr>
        <w:t>on which you</w:t>
      </w:r>
      <w:r w:rsidRPr="001271CC">
        <w:rPr>
          <w:color w:val="000000" w:themeColor="text1"/>
        </w:rPr>
        <w:t xml:space="preserve"> </w:t>
      </w:r>
      <w:r w:rsidR="001271CC" w:rsidRPr="001271CC">
        <w:rPr>
          <w:color w:val="000000" w:themeColor="text1"/>
        </w:rPr>
        <w:t>collect</w:t>
      </w:r>
      <w:r w:rsidR="00106927" w:rsidRPr="001271CC">
        <w:rPr>
          <w:color w:val="000000" w:themeColor="text1"/>
        </w:rPr>
        <w:t xml:space="preserve"> information such as full name, date of birth, bank info, employment documents and </w:t>
      </w:r>
      <w:r w:rsidR="001271CC" w:rsidRPr="001271CC">
        <w:rPr>
          <w:color w:val="000000" w:themeColor="text1"/>
        </w:rPr>
        <w:t>photo</w:t>
      </w:r>
      <w:r w:rsidR="00106927" w:rsidRPr="001271CC">
        <w:rPr>
          <w:color w:val="000000" w:themeColor="text1"/>
        </w:rPr>
        <w:t xml:space="preserve"> ID</w:t>
      </w:r>
      <w:r w:rsidRPr="001271CC">
        <w:rPr>
          <w:color w:val="000000" w:themeColor="text1"/>
        </w:rPr>
        <w:t>.</w:t>
      </w:r>
      <w:r w:rsidR="00106927" w:rsidRPr="001271CC">
        <w:rPr>
          <w:color w:val="000000" w:themeColor="text1"/>
        </w:rPr>
        <w:t xml:space="preserve"> </w:t>
      </w:r>
      <w:r w:rsidRPr="001271CC">
        <w:rPr>
          <w:color w:val="000000" w:themeColor="text1"/>
        </w:rPr>
        <w:t>Always call</w:t>
      </w:r>
      <w:r w:rsidR="0071455F" w:rsidRPr="001271CC">
        <w:rPr>
          <w:color w:val="000000" w:themeColor="text1"/>
        </w:rPr>
        <w:t xml:space="preserve"> current and previous landlords and </w:t>
      </w:r>
      <w:r w:rsidRPr="001271CC">
        <w:rPr>
          <w:color w:val="000000" w:themeColor="text1"/>
        </w:rPr>
        <w:t>employers</w:t>
      </w:r>
      <w:r w:rsidR="001271CC" w:rsidRPr="001271CC">
        <w:rPr>
          <w:color w:val="000000" w:themeColor="text1"/>
        </w:rPr>
        <w:t xml:space="preserve"> to verify the prospective tenant’s history and claims</w:t>
      </w:r>
      <w:r w:rsidR="0071455F" w:rsidRPr="001271CC">
        <w:rPr>
          <w:color w:val="000000" w:themeColor="text1"/>
        </w:rPr>
        <w:t>. (</w:t>
      </w:r>
      <w:r w:rsidRPr="001271CC">
        <w:rPr>
          <w:color w:val="000000" w:themeColor="text1"/>
        </w:rPr>
        <w:t>Be aware that some</w:t>
      </w:r>
      <w:r w:rsidR="0071455F" w:rsidRPr="001271CC">
        <w:rPr>
          <w:color w:val="000000" w:themeColor="text1"/>
        </w:rPr>
        <w:t xml:space="preserve"> incomes such as pensions, </w:t>
      </w:r>
      <w:r w:rsidRPr="001271CC">
        <w:rPr>
          <w:color w:val="000000" w:themeColor="text1"/>
        </w:rPr>
        <w:t>AISH and</w:t>
      </w:r>
      <w:r w:rsidR="0071455F" w:rsidRPr="001271CC">
        <w:rPr>
          <w:color w:val="000000" w:themeColor="text1"/>
        </w:rPr>
        <w:t xml:space="preserve"> social assistance can’t be seized in enforcement</w:t>
      </w:r>
      <w:r w:rsidRPr="001271CC">
        <w:rPr>
          <w:color w:val="000000" w:themeColor="text1"/>
        </w:rPr>
        <w:t xml:space="preserve">.) While you must not discriminate, it is important to </w:t>
      </w:r>
      <w:r w:rsidR="001271CC" w:rsidRPr="001271CC">
        <w:rPr>
          <w:color w:val="000000" w:themeColor="text1"/>
        </w:rPr>
        <w:t>recognize the</w:t>
      </w:r>
      <w:r w:rsidRPr="001271CC">
        <w:rPr>
          <w:color w:val="000000" w:themeColor="text1"/>
        </w:rPr>
        <w:t xml:space="preserve"> limitations to your enforcement capabilities. </w:t>
      </w:r>
    </w:p>
    <w:p w14:paraId="2C26283C" w14:textId="77777777" w:rsidR="007513A9" w:rsidRPr="001271CC" w:rsidRDefault="007513A9">
      <w:pPr>
        <w:rPr>
          <w:color w:val="000000" w:themeColor="text1"/>
        </w:rPr>
      </w:pPr>
    </w:p>
    <w:p w14:paraId="32D77450" w14:textId="697FA667" w:rsidR="007513A9" w:rsidRPr="001271CC" w:rsidRDefault="007513A9">
      <w:pPr>
        <w:rPr>
          <w:color w:val="000000" w:themeColor="text1"/>
        </w:rPr>
      </w:pPr>
      <w:r w:rsidRPr="001271CC">
        <w:rPr>
          <w:color w:val="000000" w:themeColor="text1"/>
        </w:rPr>
        <w:t>Wh</w:t>
      </w:r>
      <w:r w:rsidR="00695337" w:rsidRPr="001271CC">
        <w:rPr>
          <w:color w:val="000000" w:themeColor="text1"/>
        </w:rPr>
        <w:t xml:space="preserve">en it comes to enforcement, the easiest and most effective route </w:t>
      </w:r>
      <w:r w:rsidRPr="001271CC">
        <w:rPr>
          <w:color w:val="000000" w:themeColor="text1"/>
        </w:rPr>
        <w:t>is to work with a</w:t>
      </w:r>
      <w:r w:rsidR="00695337" w:rsidRPr="001271CC">
        <w:rPr>
          <w:color w:val="000000" w:themeColor="text1"/>
        </w:rPr>
        <w:t xml:space="preserve"> specialized tenancy debt</w:t>
      </w:r>
      <w:r w:rsidRPr="001271CC">
        <w:rPr>
          <w:color w:val="000000" w:themeColor="text1"/>
        </w:rPr>
        <w:t xml:space="preserve"> collection agency</w:t>
      </w:r>
      <w:r w:rsidR="00695337" w:rsidRPr="001271CC">
        <w:rPr>
          <w:color w:val="000000" w:themeColor="text1"/>
        </w:rPr>
        <w:t>.</w:t>
      </w:r>
      <w:r w:rsidRPr="001271CC">
        <w:rPr>
          <w:color w:val="000000" w:themeColor="text1"/>
        </w:rPr>
        <w:t xml:space="preserve"> </w:t>
      </w:r>
      <w:r w:rsidR="00695337" w:rsidRPr="001271CC">
        <w:rPr>
          <w:color w:val="000000" w:themeColor="text1"/>
        </w:rPr>
        <w:t>Most generalist agencies</w:t>
      </w:r>
      <w:r w:rsidRPr="001271CC">
        <w:rPr>
          <w:color w:val="000000" w:themeColor="text1"/>
        </w:rPr>
        <w:t xml:space="preserve"> do not take on tenant debt and few that do have the expertise to manage </w:t>
      </w:r>
      <w:r w:rsidR="00695337" w:rsidRPr="001271CC">
        <w:rPr>
          <w:color w:val="000000" w:themeColor="text1"/>
        </w:rPr>
        <w:t xml:space="preserve">tenancy </w:t>
      </w:r>
      <w:r w:rsidRPr="001271CC">
        <w:rPr>
          <w:color w:val="000000" w:themeColor="text1"/>
        </w:rPr>
        <w:t xml:space="preserve">files effectively. Affinity Credit is Alberta’s </w:t>
      </w:r>
      <w:r w:rsidR="00232BEA" w:rsidRPr="001271CC">
        <w:rPr>
          <w:color w:val="000000" w:themeColor="text1"/>
        </w:rPr>
        <w:t>most experienced</w:t>
      </w:r>
      <w:r w:rsidRPr="001271CC">
        <w:rPr>
          <w:color w:val="000000" w:themeColor="text1"/>
        </w:rPr>
        <w:t xml:space="preserve"> tenancy debt collection agency. You can learn more and get started</w:t>
      </w:r>
      <w:r w:rsidR="00232BEA" w:rsidRPr="001271CC">
        <w:rPr>
          <w:color w:val="000000" w:themeColor="text1"/>
        </w:rPr>
        <w:t xml:space="preserve"> online</w:t>
      </w:r>
      <w:r w:rsidRPr="001271CC">
        <w:rPr>
          <w:color w:val="000000" w:themeColor="text1"/>
        </w:rPr>
        <w:t xml:space="preserve"> at AffinityCredit.ca.</w:t>
      </w:r>
    </w:p>
    <w:sectPr w:rsidR="007513A9" w:rsidRPr="001271CC" w:rsidSect="00493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83"/>
    <w:rsid w:val="00073DE8"/>
    <w:rsid w:val="00106927"/>
    <w:rsid w:val="001271CC"/>
    <w:rsid w:val="00232BEA"/>
    <w:rsid w:val="00290FED"/>
    <w:rsid w:val="002E3F83"/>
    <w:rsid w:val="00493B04"/>
    <w:rsid w:val="00625DF5"/>
    <w:rsid w:val="00666123"/>
    <w:rsid w:val="00695337"/>
    <w:rsid w:val="006B364B"/>
    <w:rsid w:val="006F0E36"/>
    <w:rsid w:val="0071455F"/>
    <w:rsid w:val="007513A9"/>
    <w:rsid w:val="008C1346"/>
    <w:rsid w:val="00C41EDD"/>
    <w:rsid w:val="00ED7ADF"/>
    <w:rsid w:val="00F2221A"/>
    <w:rsid w:val="00F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673D"/>
  <w15:docId w15:val="{8262E402-4D90-ED4D-A88E-EC04FFC8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80C50B5-113B-4550-908D-D5862907987A@telu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E8DBCFC163C43B97F42F5DE139E13" ma:contentTypeVersion="10" ma:contentTypeDescription="Create a new document." ma:contentTypeScope="" ma:versionID="4b4f0fcd83b38b42ce5f472cc1eb2b81">
  <xsd:schema xmlns:xsd="http://www.w3.org/2001/XMLSchema" xmlns:xs="http://www.w3.org/2001/XMLSchema" xmlns:p="http://schemas.microsoft.com/office/2006/metadata/properties" xmlns:ns2="5a8801be-8810-4c8e-bd74-d2026d6b8071" targetNamespace="http://schemas.microsoft.com/office/2006/metadata/properties" ma:root="true" ma:fieldsID="2f1359b002f5910408d688d09885d8da" ns2:_="">
    <xsd:import namespace="5a8801be-8810-4c8e-bd74-d2026d6b8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01be-8810-4c8e-bd74-d2026d6b8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CD467-1EAE-4559-8B9C-D6B57033D0B2}"/>
</file>

<file path=customXml/itemProps2.xml><?xml version="1.0" encoding="utf-8"?>
<ds:datastoreItem xmlns:ds="http://schemas.openxmlformats.org/officeDocument/2006/customXml" ds:itemID="{6B47CEF7-E321-4BE1-B019-A583A845856B}"/>
</file>

<file path=customXml/itemProps3.xml><?xml version="1.0" encoding="utf-8"?>
<ds:datastoreItem xmlns:ds="http://schemas.openxmlformats.org/officeDocument/2006/customXml" ds:itemID="{18CEABFD-98C4-4362-AFB0-DF924FF67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Donna Monkhouse</cp:lastModifiedBy>
  <cp:revision>2</cp:revision>
  <dcterms:created xsi:type="dcterms:W3CDTF">2020-12-10T17:14:00Z</dcterms:created>
  <dcterms:modified xsi:type="dcterms:W3CDTF">2020-12-10T17:14:00Z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0x010100855E8DBCFC163C43B97F42F5DE139E13</vt:lpwstr>
  </property>
</Properties>
</file>